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FDF" w:rsidRDefault="00E47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55810" w:rsidRPr="00A51D45">
        <w:rPr>
          <w:rFonts w:ascii="Times New Roman" w:hAnsi="Times New Roman" w:cs="Times New Roman"/>
          <w:sz w:val="24"/>
          <w:szCs w:val="24"/>
        </w:rPr>
        <w:t>Библиотека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91A73" w:rsidRPr="00B623D6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623D6">
        <w:rPr>
          <w:rFonts w:ascii="Times New Roman" w:hAnsi="Times New Roman"/>
          <w:i/>
          <w:sz w:val="24"/>
          <w:szCs w:val="24"/>
        </w:rPr>
        <w:t xml:space="preserve">То, как школа использует свою библиотеку, </w:t>
      </w: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623D6">
        <w:rPr>
          <w:rFonts w:ascii="Times New Roman" w:hAnsi="Times New Roman"/>
          <w:i/>
          <w:sz w:val="24"/>
          <w:szCs w:val="24"/>
        </w:rPr>
        <w:t>показывает, что в ней понимается под образованием</w:t>
      </w:r>
      <w:r>
        <w:rPr>
          <w:rFonts w:ascii="Times New Roman" w:hAnsi="Times New Roman"/>
          <w:i/>
          <w:sz w:val="24"/>
          <w:szCs w:val="24"/>
        </w:rPr>
        <w:t>.</w:t>
      </w:r>
      <w:r w:rsidRPr="00B623D6">
        <w:rPr>
          <w:rFonts w:ascii="Times New Roman" w:hAnsi="Times New Roman"/>
          <w:i/>
          <w:sz w:val="24"/>
          <w:szCs w:val="24"/>
        </w:rPr>
        <w:t xml:space="preserve">  </w:t>
      </w: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623D6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623D6">
        <w:rPr>
          <w:rFonts w:ascii="Times New Roman" w:hAnsi="Times New Roman"/>
          <w:i/>
          <w:sz w:val="24"/>
          <w:szCs w:val="24"/>
        </w:rPr>
        <w:t>Дж.Р</w:t>
      </w:r>
      <w:proofErr w:type="spellEnd"/>
      <w:r w:rsidRPr="00B623D6">
        <w:rPr>
          <w:rFonts w:ascii="Times New Roman" w:hAnsi="Times New Roman"/>
          <w:i/>
          <w:sz w:val="24"/>
          <w:szCs w:val="24"/>
        </w:rPr>
        <w:t>. Браун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791A73">
        <w:rPr>
          <w:rFonts w:ascii="Times New Roman" w:hAnsi="Times New Roman"/>
          <w:i/>
          <w:sz w:val="24"/>
          <w:szCs w:val="24"/>
        </w:rPr>
        <w:t xml:space="preserve">консультант </w:t>
      </w: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91A73">
        <w:rPr>
          <w:rFonts w:ascii="Times New Roman" w:hAnsi="Times New Roman"/>
          <w:i/>
          <w:sz w:val="24"/>
          <w:szCs w:val="24"/>
        </w:rPr>
        <w:t>Международн</w:t>
      </w:r>
      <w:r>
        <w:rPr>
          <w:rFonts w:ascii="Times New Roman" w:hAnsi="Times New Roman"/>
          <w:i/>
          <w:sz w:val="24"/>
          <w:szCs w:val="24"/>
        </w:rPr>
        <w:t>ой</w:t>
      </w:r>
      <w:r w:rsidRPr="00791A73">
        <w:rPr>
          <w:rFonts w:ascii="Times New Roman" w:hAnsi="Times New Roman"/>
          <w:i/>
          <w:sz w:val="24"/>
          <w:szCs w:val="24"/>
        </w:rPr>
        <w:t xml:space="preserve"> ассоциаци</w:t>
      </w:r>
      <w:r>
        <w:rPr>
          <w:rFonts w:ascii="Times New Roman" w:hAnsi="Times New Roman"/>
          <w:i/>
          <w:sz w:val="24"/>
          <w:szCs w:val="24"/>
        </w:rPr>
        <w:t>и</w:t>
      </w:r>
      <w:r w:rsidRPr="00791A73">
        <w:rPr>
          <w:rFonts w:ascii="Times New Roman" w:hAnsi="Times New Roman"/>
          <w:i/>
          <w:sz w:val="24"/>
          <w:szCs w:val="24"/>
        </w:rPr>
        <w:t xml:space="preserve"> </w:t>
      </w: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91A73">
        <w:rPr>
          <w:rFonts w:ascii="Times New Roman" w:hAnsi="Times New Roman"/>
          <w:i/>
          <w:sz w:val="24"/>
          <w:szCs w:val="24"/>
        </w:rPr>
        <w:t>школьных библиотек (IASL).</w:t>
      </w:r>
    </w:p>
    <w:p w:rsidR="00791A73" w:rsidRDefault="00791A73" w:rsidP="00791A7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A51D45" w:rsidRDefault="003A6D44" w:rsidP="00335D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D44">
        <w:rPr>
          <w:rFonts w:ascii="Times New Roman" w:hAnsi="Times New Roman" w:cs="Times New Roman"/>
          <w:sz w:val="24"/>
          <w:szCs w:val="24"/>
        </w:rPr>
        <w:t>Библиотека, как и гимназия основана в 2017 году. Цели библиотеки соотносятся с целями гимназии: «формирование общей культуры личности, их адаптация к жизни в обществе, создание основы для осознанного выбора и последующего освоения профессиональных программ, воспитание гражданственности, трудолюбия, уважения к правам и свободам человека, любви к окружающей природа, Родине, семье, формирование здорового образа жизни».</w:t>
      </w:r>
    </w:p>
    <w:p w:rsidR="00275C6D" w:rsidRDefault="00335DFA" w:rsidP="00335D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Библиотечное пространство организовано по принципу </w:t>
      </w:r>
      <w:r w:rsidR="00D55207">
        <w:rPr>
          <w:rFonts w:ascii="Times New Roman" w:hAnsi="Times New Roman" w:cs="Times New Roman"/>
          <w:sz w:val="24"/>
          <w:szCs w:val="24"/>
        </w:rPr>
        <w:t>открытого</w:t>
      </w:r>
      <w:r>
        <w:rPr>
          <w:rFonts w:ascii="Times New Roman" w:hAnsi="Times New Roman" w:cs="Times New Roman"/>
          <w:sz w:val="24"/>
          <w:szCs w:val="24"/>
        </w:rPr>
        <w:t xml:space="preserve"> доступа читателя к книге, в книгохранилище находятся только дублетные экземпляры и фонд учебников. </w:t>
      </w:r>
    </w:p>
    <w:p w:rsidR="00275C6D" w:rsidRDefault="00D55207" w:rsidP="00335D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января 2018 года работа по обслуживанию читателей и других библиотечно-библиографических процессов переведена в электронный формат муниципального проекта «Образовательная карта»</w:t>
      </w:r>
      <w:r w:rsidR="00275C6D">
        <w:rPr>
          <w:rFonts w:ascii="Times New Roman" w:hAnsi="Times New Roman" w:cs="Times New Roman"/>
          <w:sz w:val="24"/>
          <w:szCs w:val="24"/>
        </w:rPr>
        <w:t xml:space="preserve">. </w:t>
      </w:r>
      <w:r w:rsidR="00275C6D">
        <w:rPr>
          <w:rFonts w:ascii="Times New Roman" w:hAnsi="Times New Roman" w:cs="Times New Roman"/>
          <w:sz w:val="24"/>
          <w:szCs w:val="24"/>
        </w:rPr>
        <w:tab/>
        <w:t>П</w:t>
      </w:r>
      <w:r w:rsidR="00C3267D">
        <w:rPr>
          <w:rFonts w:ascii="Times New Roman" w:hAnsi="Times New Roman" w:cs="Times New Roman"/>
          <w:sz w:val="24"/>
          <w:szCs w:val="24"/>
        </w:rPr>
        <w:t>осредством которого гимназист</w:t>
      </w:r>
      <w:r w:rsidR="00A13592">
        <w:rPr>
          <w:rFonts w:ascii="Times New Roman" w:hAnsi="Times New Roman" w:cs="Times New Roman"/>
          <w:sz w:val="24"/>
          <w:szCs w:val="24"/>
        </w:rPr>
        <w:t>ы</w:t>
      </w:r>
      <w:r w:rsidR="00C3267D">
        <w:rPr>
          <w:rFonts w:ascii="Times New Roman" w:hAnsi="Times New Roman" w:cs="Times New Roman"/>
          <w:sz w:val="24"/>
          <w:szCs w:val="24"/>
        </w:rPr>
        <w:t>, учител</w:t>
      </w:r>
      <w:r w:rsidR="00A13592">
        <w:rPr>
          <w:rFonts w:ascii="Times New Roman" w:hAnsi="Times New Roman" w:cs="Times New Roman"/>
          <w:sz w:val="24"/>
          <w:szCs w:val="24"/>
        </w:rPr>
        <w:t>я</w:t>
      </w:r>
      <w:r w:rsidR="00C3267D">
        <w:rPr>
          <w:rFonts w:ascii="Times New Roman" w:hAnsi="Times New Roman" w:cs="Times New Roman"/>
          <w:sz w:val="24"/>
          <w:szCs w:val="24"/>
        </w:rPr>
        <w:t xml:space="preserve"> и сотрудник</w:t>
      </w:r>
      <w:r w:rsidR="00A13592">
        <w:rPr>
          <w:rFonts w:ascii="Times New Roman" w:hAnsi="Times New Roman" w:cs="Times New Roman"/>
          <w:sz w:val="24"/>
          <w:szCs w:val="24"/>
        </w:rPr>
        <w:t>и</w:t>
      </w:r>
      <w:r w:rsidR="00C3267D">
        <w:rPr>
          <w:rFonts w:ascii="Times New Roman" w:hAnsi="Times New Roman" w:cs="Times New Roman"/>
          <w:sz w:val="24"/>
          <w:szCs w:val="24"/>
        </w:rPr>
        <w:t xml:space="preserve"> гимназии мо</w:t>
      </w:r>
      <w:r w:rsidR="00496970">
        <w:rPr>
          <w:rFonts w:ascii="Times New Roman" w:hAnsi="Times New Roman" w:cs="Times New Roman"/>
          <w:sz w:val="24"/>
          <w:szCs w:val="24"/>
        </w:rPr>
        <w:t>гу</w:t>
      </w:r>
      <w:r w:rsidR="00C3267D">
        <w:rPr>
          <w:rFonts w:ascii="Times New Roman" w:hAnsi="Times New Roman" w:cs="Times New Roman"/>
          <w:sz w:val="24"/>
          <w:szCs w:val="24"/>
        </w:rPr>
        <w:t xml:space="preserve">т воспользоваться услугами нашей библиотеки и другими сервисами (питания, хранения, а также общественного транспорта). </w:t>
      </w:r>
    </w:p>
    <w:p w:rsidR="00DA0BCF" w:rsidRDefault="00DA0BCF" w:rsidP="00335D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0BCF" w:rsidRDefault="00DA0BCF" w:rsidP="003A6D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5DFA" w:rsidRDefault="00335DFA" w:rsidP="008E40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регулирующие деятельность документы</w:t>
      </w:r>
      <w:r w:rsidR="003F2202">
        <w:rPr>
          <w:rFonts w:ascii="Times New Roman" w:hAnsi="Times New Roman" w:cs="Times New Roman"/>
          <w:sz w:val="24"/>
          <w:szCs w:val="24"/>
        </w:rPr>
        <w:t>.</w:t>
      </w:r>
    </w:p>
    <w:p w:rsidR="008E40E1" w:rsidRPr="00C06AF6" w:rsidRDefault="008E40E1" w:rsidP="008E40E1">
      <w:pPr>
        <w:shd w:val="clear" w:color="auto" w:fill="FFFFFF"/>
        <w:spacing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ДОКУМЕНТЫ МЕЖДУНАРОДНОГО УРОВНЯ</w:t>
      </w:r>
    </w:p>
    <w:p w:rsidR="008E40E1" w:rsidRPr="00C06AF6" w:rsidRDefault="008B2EA3" w:rsidP="008E40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" w:history="1">
        <w:r w:rsidR="008E40E1" w:rsidRPr="00B81D6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Всеобщая декларация прав человека (принята Генеральной Ассамблеей ООН 10.12.1948 г.).</w:t>
        </w:r>
      </w:hyperlink>
    </w:p>
    <w:p w:rsidR="008E40E1" w:rsidRPr="00C06AF6" w:rsidRDefault="008B2EA3" w:rsidP="008E40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" w:history="1">
        <w:r w:rsidR="008E40E1" w:rsidRPr="00B81D6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Декларация прав ребенка (принята Генеральной Ассамблеей ООН 20.11.1959 г.).</w:t>
        </w:r>
      </w:hyperlink>
    </w:p>
    <w:p w:rsidR="008E40E1" w:rsidRDefault="008B2EA3" w:rsidP="008E40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" w:history="1">
        <w:r w:rsidR="008E40E1" w:rsidRPr="00B81D6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Конвенция ООН о правах ребенка (принята Генеральной Ассамблеей ООН в 1989 г.)</w:t>
        </w:r>
      </w:hyperlink>
      <w:r w:rsidR="008E40E1"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8E40E1" w:rsidRPr="009814E0" w:rsidRDefault="008B2EA3" w:rsidP="008E40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" w:history="1">
        <w:r w:rsidR="008E40E1" w:rsidRPr="009814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«Руководство ИФЛА для школьных библиотек» 2-е издание и 2-я редакция.</w:t>
        </w:r>
      </w:hyperlink>
    </w:p>
    <w:p w:rsidR="008E40E1" w:rsidRPr="00C06AF6" w:rsidRDefault="008E40E1" w:rsidP="008E40E1">
      <w:pPr>
        <w:shd w:val="clear" w:color="auto" w:fill="FFFFFF"/>
        <w:spacing w:before="300"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ЗАКОНОДАТЕЛЬСТВО РОССИЙСКОЙ ФЕДЕРАЦИИ</w:t>
      </w:r>
    </w:p>
    <w:p w:rsidR="008E40E1" w:rsidRPr="00C06AF6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" w:history="1">
        <w:r w:rsidR="008E40E1" w:rsidRPr="009814E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 Российской Федерации.</w:t>
        </w:r>
      </w:hyperlink>
    </w:p>
    <w:p w:rsidR="008E40E1" w:rsidRPr="004E2E07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Style w:val="a3"/>
          <w:rFonts w:ascii="Times New Roman" w:eastAsia="Times New Roman" w:hAnsi="Times New Roman" w:cs="Times New Roman"/>
          <w:color w:val="666666"/>
          <w:sz w:val="24"/>
          <w:szCs w:val="24"/>
          <w:u w:val="none"/>
          <w:lang w:eastAsia="ru-RU"/>
        </w:rPr>
      </w:pPr>
      <w:hyperlink r:id="rId10" w:history="1">
        <w:r w:rsidR="008E40E1" w:rsidRPr="00127AC2">
          <w:rPr>
            <w:rStyle w:val="a3"/>
            <w:rFonts w:ascii="Times New Roman" w:hAnsi="Times New Roman" w:cs="Times New Roman"/>
            <w:sz w:val="24"/>
            <w:szCs w:val="24"/>
          </w:rPr>
          <w:t>Федеральный закон "Об образовании в Российской Федерации" от 29.12.2012 N 273-ФЗ (последняя редакция) ст. 18, ст. 35</w:t>
        </w:r>
      </w:hyperlink>
    </w:p>
    <w:p w:rsidR="008E40E1" w:rsidRPr="00C06AF6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1" w:history="1">
        <w:r w:rsidR="008E40E1" w:rsidRPr="004E2E0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 декабря 1994 г. № 78-ФЗ «О библиотечном деле».</w:t>
        </w:r>
      </w:hyperlink>
    </w:p>
    <w:p w:rsidR="008E40E1" w:rsidRPr="00C06AF6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2" w:history="1">
        <w:r w:rsidR="008E40E1" w:rsidRPr="004E2E0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Гражданский кодекс Российской Федерации: Часть 4: Раздел VII «Права на результаты интеллектуальной деятельности и средства индивидуализации»: Глава 70 «Авторское право».</w:t>
        </w:r>
      </w:hyperlink>
    </w:p>
    <w:p w:rsidR="008E40E1" w:rsidRPr="00C06AF6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3" w:anchor="friends" w:history="1">
        <w:r w:rsidR="008E40E1" w:rsidRPr="0077212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27 июля 2006 г. № 152-ФЗ «О персональных данных».</w:t>
        </w:r>
      </w:hyperlink>
    </w:p>
    <w:p w:rsidR="008E40E1" w:rsidRPr="00C06AF6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4" w:history="1">
        <w:r w:rsidR="008E40E1" w:rsidRPr="0077212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27 июля 2006 г. № 149-ФЗ «Об информации, информационных технологиях и о защите информации».</w:t>
        </w:r>
      </w:hyperlink>
    </w:p>
    <w:p w:rsidR="008E40E1" w:rsidRPr="00682921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</w:pPr>
      <w:hyperlink r:id="rId15" w:history="1">
        <w:r w:rsidR="008E40E1" w:rsidRPr="0077212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РФ от 29.12.2010 № 436-ФЗ «О защите детей от информации, причиняющей вред их здоровью и развитию».</w:t>
        </w:r>
      </w:hyperlink>
      <w:r w:rsidR="008E40E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8E40E1" w:rsidRPr="00682921" w:rsidRDefault="008B2EA3" w:rsidP="008E40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</w:pPr>
      <w:hyperlink r:id="rId16" w:history="1">
        <w:r w:rsidR="008E40E1" w:rsidRPr="00190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25.07.2002 № 114-ФЗ «О противодействии экстремистской деятельности».</w:t>
        </w:r>
      </w:hyperlink>
    </w:p>
    <w:p w:rsidR="008E40E1" w:rsidRPr="00C06AF6" w:rsidRDefault="008E40E1" w:rsidP="008E40E1">
      <w:pPr>
        <w:shd w:val="clear" w:color="auto" w:fill="FFFFFF"/>
        <w:spacing w:before="300"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lastRenderedPageBreak/>
        <w:t>НОРМАТИВНЫЕ ДОКУМЕНТЫ, ПОДГОТОВЛЕННЫЕ ФЕДЕРАЛЬНЫМИ ОРГАНАМИ ГОСУДАРСТВЕННОЙ ВЛАСТИ</w:t>
      </w:r>
    </w:p>
    <w:p w:rsidR="008E40E1" w:rsidRPr="00C06AF6" w:rsidRDefault="003E4935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7" w:history="1">
        <w:r w:rsidR="008E40E1" w:rsidRPr="003E49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Федеральные государственные образовательные стандарты (ФГОС) начального, основного и сред</w:t>
        </w:r>
        <w:r w:rsidR="008E40E1" w:rsidRPr="003E49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r w:rsidR="008E40E1" w:rsidRPr="003E49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его общего образования.</w:t>
        </w:r>
      </w:hyperlink>
    </w:p>
    <w:p w:rsidR="008E40E1" w:rsidRPr="00682921" w:rsidRDefault="00254864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Style w:val="a3"/>
          <w:rFonts w:ascii="Times New Roman" w:eastAsia="Times New Roman" w:hAnsi="Times New Roman" w:cs="Times New Roman"/>
          <w:color w:val="666666"/>
          <w:sz w:val="24"/>
          <w:szCs w:val="24"/>
          <w:u w:val="none"/>
          <w:lang w:eastAsia="ru-RU"/>
        </w:rPr>
      </w:pPr>
      <w:hyperlink r:id="rId18" w:history="1"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>Фе</w:t>
        </w:r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>д</w:t>
        </w:r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>еральн</w:t>
        </w:r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>ы</w:t>
        </w:r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>й</w:t>
        </w:r>
        <w:r w:rsidR="008E40E1" w:rsidRPr="00254864">
          <w:rPr>
            <w:rStyle w:val="a3"/>
            <w:rFonts w:ascii="Times New Roman" w:hAnsi="Times New Roman" w:cs="Times New Roman"/>
            <w:sz w:val="24"/>
            <w:szCs w:val="24"/>
          </w:rPr>
          <w:t xml:space="preserve"> перечень учебников, рекомендованных к использованию при реализации программ общего образования.</w:t>
        </w:r>
      </w:hyperlink>
    </w:p>
    <w:p w:rsidR="008E40E1" w:rsidRPr="00190325" w:rsidRDefault="00935145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9" w:history="1">
        <w:r w:rsidR="008E40E1" w:rsidRPr="0093514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8E40E1" w:rsidRPr="00935145">
          <w:rPr>
            <w:rStyle w:val="a3"/>
            <w:rFonts w:ascii="Times New Roman" w:hAnsi="Times New Roman" w:cs="Times New Roman"/>
            <w:sz w:val="24"/>
            <w:szCs w:val="24"/>
          </w:rPr>
          <w:t>Федера</w:t>
        </w:r>
        <w:r w:rsidR="008E40E1" w:rsidRPr="00935145">
          <w:rPr>
            <w:rStyle w:val="a3"/>
            <w:rFonts w:ascii="Times New Roman" w:hAnsi="Times New Roman" w:cs="Times New Roman"/>
            <w:sz w:val="24"/>
            <w:szCs w:val="24"/>
          </w:rPr>
          <w:t>л</w:t>
        </w:r>
        <w:r w:rsidR="008E40E1" w:rsidRPr="00935145">
          <w:rPr>
            <w:rStyle w:val="a3"/>
            <w:rFonts w:ascii="Times New Roman" w:hAnsi="Times New Roman" w:cs="Times New Roman"/>
            <w:sz w:val="24"/>
            <w:szCs w:val="24"/>
          </w:rPr>
          <w:t>ьный список экстремистских материалов</w:t>
        </w:r>
      </w:hyperlink>
      <w:r w:rsidR="008E40E1" w:rsidRPr="0019032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8E40E1" w:rsidRDefault="008B2EA3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0" w:anchor="block_1000" w:history="1"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Прик</w:t>
        </w:r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з Министерства культуры Российской Федерации от 8 октября 2012 г. № 1077 «Об утверждении Порядка учета документов, входящих в состав библиотечного фонда».</w:t>
        </w:r>
      </w:hyperlink>
      <w:r w:rsidR="008E40E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8E40E1" w:rsidRPr="00317B66" w:rsidRDefault="008B2EA3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1" w:history="1"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развития школьных информационно-библиотечных центров (15 июня 2016 г.)</w:t>
        </w:r>
      </w:hyperlink>
    </w:p>
    <w:p w:rsidR="008E40E1" w:rsidRPr="00317B66" w:rsidRDefault="008B2EA3" w:rsidP="008E40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2" w:history="1"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План («дорожная карта») реализации Концепции развития школьных информационно-библиотечных центров (ШИБЦ)</w:t>
        </w:r>
      </w:hyperlink>
    </w:p>
    <w:p w:rsidR="008E40E1" w:rsidRPr="00C06AF6" w:rsidRDefault="008E40E1" w:rsidP="008E40E1">
      <w:pPr>
        <w:shd w:val="clear" w:color="auto" w:fill="FFFFFF"/>
        <w:spacing w:before="300"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ЛОКАЛЬНЫЕ ДОКУМЕНТЫ</w:t>
      </w:r>
    </w:p>
    <w:p w:rsidR="008E40E1" w:rsidRPr="00317B66" w:rsidRDefault="008B2EA3" w:rsidP="008E40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3" w:history="1">
        <w:r w:rsidR="008E40E1" w:rsidRPr="00317B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 библиотеке</w:t>
        </w:r>
      </w:hyperlink>
    </w:p>
    <w:p w:rsidR="008E40E1" w:rsidRPr="00317B66" w:rsidRDefault="008B2EA3" w:rsidP="008E40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4" w:history="1">
        <w:r w:rsidR="008E40E1" w:rsidRPr="008B2E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 пользования библиотекой</w:t>
        </w:r>
      </w:hyperlink>
    </w:p>
    <w:p w:rsidR="008E40E1" w:rsidRPr="00C06AF6" w:rsidRDefault="008B2EA3" w:rsidP="008E40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25" w:history="1">
        <w:r w:rsidR="008E40E1" w:rsidRPr="008B2E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Паспорт библио</w:t>
        </w:r>
        <w:r w:rsidR="008E40E1" w:rsidRPr="008B2E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  <w:r w:rsidR="008E40E1" w:rsidRPr="008B2E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r w:rsidR="008E40E1" w:rsidRPr="008B2E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ки</w:t>
        </w:r>
      </w:hyperlink>
      <w:bookmarkStart w:id="0" w:name="_GoBack"/>
      <w:bookmarkEnd w:id="0"/>
    </w:p>
    <w:p w:rsidR="008E40E1" w:rsidRPr="00C06AF6" w:rsidRDefault="008E40E1" w:rsidP="008E40E1">
      <w:pPr>
        <w:shd w:val="clear" w:color="auto" w:fill="FFFFFF"/>
        <w:spacing w:before="300"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 САНИТАРНО-ЭПИДЕМИОЛОГИЧЕСКИЕ ПРАВИЛА И НОРМАТИВЫ</w:t>
      </w:r>
      <w:r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 xml:space="preserve"> </w:t>
      </w: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САНПИН 2.4.2.2821-10</w:t>
      </w:r>
      <w:r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 xml:space="preserve"> </w:t>
      </w: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(ИЗВЛЕЧЕНИЯ)</w:t>
      </w:r>
    </w:p>
    <w:p w:rsidR="008E40E1" w:rsidRPr="00C06AF6" w:rsidRDefault="008E40E1" w:rsidP="008E40E1">
      <w:pPr>
        <w:shd w:val="clear" w:color="auto" w:fill="FFFFFF"/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Площадь библиотеки (информационного центра) необходимо принимать из расчета не менее 0,6 м2 на одного обучающегося. 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8E40E1" w:rsidRPr="00C06AF6" w:rsidRDefault="008E40E1" w:rsidP="008E40E1">
      <w:pPr>
        <w:shd w:val="clear" w:color="auto" w:fill="FFFFFF"/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8E40E1" w:rsidRPr="00C06AF6" w:rsidRDefault="008E40E1" w:rsidP="008E40E1">
      <w:pPr>
        <w:shd w:val="clear" w:color="auto" w:fill="FFFFFF"/>
        <w:spacing w:before="300" w:after="300" w:line="240" w:lineRule="atLeast"/>
        <w:jc w:val="both"/>
        <w:outlineLvl w:val="3"/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ПРАВИЛА ПОЖАРНОЙ БЕЗОПАСНОСТИ ДЛЯ УЧРЕЖДЕНИЙ КУЛЬТУРЫ РОССИЙСКОЙ ФЕДЕРАЦИИ ВППБ 13-01-94</w:t>
      </w:r>
      <w:r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 xml:space="preserve"> </w:t>
      </w:r>
      <w:r w:rsidRPr="00C06AF6">
        <w:rPr>
          <w:rFonts w:ascii="Times New Roman" w:eastAsia="Times New Roman" w:hAnsi="Times New Roman" w:cs="Times New Roman"/>
          <w:caps/>
          <w:color w:val="01608E"/>
          <w:sz w:val="24"/>
          <w:szCs w:val="24"/>
          <w:lang w:eastAsia="ru-RU"/>
        </w:rPr>
        <w:t>(ИЗВЛЕЧЕНИЯ)</w:t>
      </w:r>
    </w:p>
    <w:p w:rsidR="008E40E1" w:rsidRPr="00C06AF6" w:rsidRDefault="008E40E1" w:rsidP="008E40E1">
      <w:pPr>
        <w:shd w:val="clear" w:color="auto" w:fill="FFFFFF"/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1.19. Стеллажи для хранения книг и фондов в музеях, библиотеках и других учреждениях культуры должны быть металлические.</w:t>
      </w:r>
    </w:p>
    <w:p w:rsidR="008E40E1" w:rsidRPr="00C06AF6" w:rsidRDefault="008E40E1" w:rsidP="008E40E1">
      <w:pPr>
        <w:shd w:val="clear" w:color="auto" w:fill="FFFFFF"/>
        <w:spacing w:before="225" w:after="0" w:line="30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06A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5.1.12. В хранилищах книжных фондов музеев и библиотек должны быть обеспечены проходы между стеллажами: главный проход - 1,2 м, рабочие - 0,75 м, а также боковые обходы между стеной и стеллажами - не менее чем по 0,5 м.</w:t>
      </w:r>
    </w:p>
    <w:p w:rsidR="008E40E1" w:rsidRPr="00C06AF6" w:rsidRDefault="008E40E1" w:rsidP="008E40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0E1" w:rsidRDefault="008E40E1" w:rsidP="003F22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42D48"/>
    <w:multiLevelType w:val="multilevel"/>
    <w:tmpl w:val="D272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37360"/>
    <w:multiLevelType w:val="multilevel"/>
    <w:tmpl w:val="061A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3F615E"/>
    <w:multiLevelType w:val="multilevel"/>
    <w:tmpl w:val="3F8A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1D3138"/>
    <w:multiLevelType w:val="multilevel"/>
    <w:tmpl w:val="EE6C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10"/>
    <w:rsid w:val="00127AC2"/>
    <w:rsid w:val="001617FF"/>
    <w:rsid w:val="00254864"/>
    <w:rsid w:val="00275C6D"/>
    <w:rsid w:val="00290F75"/>
    <w:rsid w:val="002C7FDF"/>
    <w:rsid w:val="00335DFA"/>
    <w:rsid w:val="00384515"/>
    <w:rsid w:val="003978F6"/>
    <w:rsid w:val="003A6D44"/>
    <w:rsid w:val="003E0F5D"/>
    <w:rsid w:val="003E4935"/>
    <w:rsid w:val="003F2202"/>
    <w:rsid w:val="00496970"/>
    <w:rsid w:val="00555810"/>
    <w:rsid w:val="00740034"/>
    <w:rsid w:val="00791A73"/>
    <w:rsid w:val="007E5817"/>
    <w:rsid w:val="00863395"/>
    <w:rsid w:val="008B2EA3"/>
    <w:rsid w:val="008C4E74"/>
    <w:rsid w:val="008E40E1"/>
    <w:rsid w:val="00935145"/>
    <w:rsid w:val="00992131"/>
    <w:rsid w:val="00A13592"/>
    <w:rsid w:val="00A51D45"/>
    <w:rsid w:val="00C3267D"/>
    <w:rsid w:val="00D32823"/>
    <w:rsid w:val="00D55207"/>
    <w:rsid w:val="00DA0BCF"/>
    <w:rsid w:val="00DE0979"/>
    <w:rsid w:val="00E4746D"/>
    <w:rsid w:val="00E7007D"/>
    <w:rsid w:val="00EB7DD9"/>
    <w:rsid w:val="00EF4159"/>
    <w:rsid w:val="00FE176B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5A09"/>
  <w15:chartTrackingRefBased/>
  <w15:docId w15:val="{C8959643-8EA9-46DD-AA44-A0A395BE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13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F05C4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0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la.ru/upload/News15/IFLA%20SLGuidelines_May2015_approval_pending_RUS-a.pdf" TargetMode="External"/><Relationship Id="rId13" Type="http://schemas.openxmlformats.org/officeDocument/2006/relationships/hyperlink" Target="https://base.garant.ru/12148567/" TargetMode="External"/><Relationship Id="rId18" Type="http://schemas.openxmlformats.org/officeDocument/2006/relationships/hyperlink" Target="https://docs.cntd.ru/document/35200094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usla.ru/rsba/association/izdanija/journali/Prikaz%20715%20%D0%BE%D1%82%2015.06.2016.pdf" TargetMode="External"/><Relationship Id="rId7" Type="http://schemas.openxmlformats.org/officeDocument/2006/relationships/hyperlink" Target="https://www.un.org/ru/documents/decl_conv/conventions/childcon.shtml" TargetMode="External"/><Relationship Id="rId12" Type="http://schemas.openxmlformats.org/officeDocument/2006/relationships/hyperlink" Target="http://docs.cntd.ru/document/902019731" TargetMode="External"/><Relationship Id="rId17" Type="http://schemas.openxmlformats.org/officeDocument/2006/relationships/hyperlink" Target="https://docs.cntd.ru/search?q=%D0%A4%D0%B5%D0%B4%D0%B5%D1%80%D0%B0%D0%BB%D1%8C%D0%BD%D1%8B%D0%B5%20%D0%B3%D0%BE%D1%81%D1%83%D0%B4%D0%B0%D1%80%D1%81%D1%82%D0%B2%D0%B5%D0%BD%D0%BD%D1%8B%D0%B5%20%D0%BE%D0%B1%D1%80%D0%B0%D0%B7%D0%BE%D0%B2%D0%B0%D1%82%D0%B5%D0%BB%D1%8C%D0%BD%D1%8B%D0%B5%20%D1%81%D1%82%D0%B0%D0%BD%D0%B4%D0%B0%D1%80%D1%82%D1%8B%20" TargetMode="External"/><Relationship Id="rId25" Type="http://schemas.openxmlformats.org/officeDocument/2006/relationships/hyperlink" Target="&#1055;&#1072;&#1089;&#1087;&#1086;&#1088;&#1090;%20&#1073;&#1080;&#1073;&#1083;&#1080;&#1086;&#1090;&#1077;&#1082;&#1080;%202022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27578/" TargetMode="External"/><Relationship Id="rId20" Type="http://schemas.openxmlformats.org/officeDocument/2006/relationships/hyperlink" Target="https://base.garant.ru/70380800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901035" TargetMode="External"/><Relationship Id="rId11" Type="http://schemas.openxmlformats.org/officeDocument/2006/relationships/hyperlink" Target="https://kp.rsl.ru/assets/files/documents/No78-FZ.pdf" TargetMode="External"/><Relationship Id="rId24" Type="http://schemas.openxmlformats.org/officeDocument/2006/relationships/hyperlink" Target="file:///C:\Users\%25D0%259C%25D0%259F%25D0%2593180\Documents\%25D0%259D%25D0%25BE%25D1%2580%25D0%25BC%25D0%25B0%25D1%2582%25D0%25B8%25D0%25B2%25D0%25BD%25D1%258B%25D0%25B5%20%25D0%25B4%25D0%25BE%25D0%25BA%25D1%2583%25D0%25BC%25D0%25B5%25D0%25BD%25D1%2582%25D1%258B\%25D0%259F%25D1%2580%25D0%25B0%25D0%25B2%25D0%25B8%25D0%25BB%25D0%25B0%20%25D0%25BF%25D0%25BE%25D0%25BB%25D1%258C%25D0%25B7%25D0%25BE%25D0%25B2%25D0%25B0%25D0%25BD%25D0%25B8%25D1%258F%20%25D0%25B1%25D0%25B8%25D0%25B1%25D0%25BB%25D0%25B8%25D0%25BE%25D1%2582%25D0%25B5%25D0%25BA%25D0%25BE%25D0%25B9%20%25D0%25B3%25D0%25B8%25D0%25BC%25D0%25BD%25D0%25B0%25D0%25B7%25D0%25B8%25D1%258F%20180.pdf" TargetMode="External"/><Relationship Id="rId5" Type="http://schemas.openxmlformats.org/officeDocument/2006/relationships/hyperlink" Target="http://www.consultant.ru/document/cons_doc_LAW_120805/" TargetMode="External"/><Relationship Id="rId15" Type="http://schemas.openxmlformats.org/officeDocument/2006/relationships/hyperlink" Target="http://docs.cntd.ru/document/902254151" TargetMode="External"/><Relationship Id="rId23" Type="http://schemas.openxmlformats.org/officeDocument/2006/relationships/hyperlink" Target="https://edu.tatar.ru/upload/storage/org6698/files/%D0%9F%D0%9E%D0%9B%D0%9E%D0%96%D0%95%D0%9D%D0%98%D0%95%20%D0%9E%20%D0%A8%D0%9A%D0%9E%D0%9B%D0%AC%D0%9D%D0%9E%D0%99%20%D0%91%D0%98%D0%91%D0%9B%D0%98%D0%9E%D0%A2%D0%95%D0%9A%D0%95.pdf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s://minjust.gov.ru/ru/extremist-materi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titution.kremlin.ru/" TargetMode="External"/><Relationship Id="rId14" Type="http://schemas.openxmlformats.org/officeDocument/2006/relationships/hyperlink" Target="http://docs.cntd.ru/document/901990051" TargetMode="External"/><Relationship Id="rId22" Type="http://schemas.openxmlformats.org/officeDocument/2006/relationships/hyperlink" Target="http://rusla.ru/images/%D0%94%D0%BE%D1%80%D0%BE%D0%B6%D0%BD%D0%B0%D1%8F%20%D0%BA%D0%B0%D1%80%D1%82%D0%B0%20%D0%A8%D0%98%D0%91%D0%A6%20-%20201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МПГ180</dc:creator>
  <cp:keywords/>
  <dc:description/>
  <cp:lastModifiedBy>МПГ180</cp:lastModifiedBy>
  <cp:revision>9</cp:revision>
  <dcterms:created xsi:type="dcterms:W3CDTF">2022-12-28T08:21:00Z</dcterms:created>
  <dcterms:modified xsi:type="dcterms:W3CDTF">2022-12-28T12:43:00Z</dcterms:modified>
</cp:coreProperties>
</file>